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2C9" w:rsidRPr="005B72C9" w:rsidRDefault="005B72C9" w:rsidP="005B72C9">
      <w:pPr>
        <w:spacing w:before="120"/>
        <w:jc w:val="center"/>
        <w:rPr>
          <w:rFonts w:eastAsia="標楷體"/>
          <w:sz w:val="28"/>
          <w:szCs w:val="28"/>
        </w:rPr>
      </w:pPr>
      <w:r w:rsidRPr="005B72C9">
        <w:rPr>
          <w:rFonts w:eastAsia="標楷體" w:hint="eastAsia"/>
          <w:sz w:val="28"/>
          <w:szCs w:val="28"/>
        </w:rPr>
        <w:t>馬偕醫學院</w:t>
      </w:r>
      <w:r w:rsidR="00656735">
        <w:rPr>
          <w:rFonts w:eastAsia="標楷體" w:hint="eastAsia"/>
          <w:sz w:val="28"/>
          <w:szCs w:val="28"/>
        </w:rPr>
        <w:t xml:space="preserve"> </w:t>
      </w:r>
      <w:r w:rsidR="00656735">
        <w:rPr>
          <w:rFonts w:eastAsia="標楷體" w:hint="eastAsia"/>
          <w:sz w:val="28"/>
          <w:szCs w:val="28"/>
        </w:rPr>
        <w:t>一般車輛</w:t>
      </w:r>
      <w:r w:rsidRPr="005B72C9">
        <w:rPr>
          <w:rFonts w:eastAsia="標楷體" w:hint="eastAsia"/>
          <w:sz w:val="28"/>
          <w:szCs w:val="28"/>
        </w:rPr>
        <w:t>定期檢查紀錄表</w:t>
      </w:r>
      <w:r w:rsidRPr="005B72C9">
        <w:rPr>
          <w:rFonts w:eastAsia="標楷體" w:hint="eastAsia"/>
          <w:sz w:val="28"/>
          <w:szCs w:val="28"/>
        </w:rPr>
        <w:t>(</w:t>
      </w:r>
      <w:r w:rsidR="00656735" w:rsidRPr="00656735">
        <w:rPr>
          <w:rFonts w:eastAsia="標楷體" w:hint="eastAsia"/>
          <w:b/>
          <w:sz w:val="28"/>
          <w:szCs w:val="28"/>
        </w:rPr>
        <w:t>每</w:t>
      </w:r>
      <w:r w:rsidR="00656735" w:rsidRPr="00656735">
        <w:rPr>
          <w:rFonts w:eastAsia="標楷體" w:hint="eastAsia"/>
          <w:b/>
          <w:sz w:val="28"/>
          <w:szCs w:val="28"/>
        </w:rPr>
        <w:t>3</w:t>
      </w:r>
      <w:r w:rsidR="00656735" w:rsidRPr="00656735">
        <w:rPr>
          <w:rFonts w:eastAsia="標楷體" w:hint="eastAsia"/>
          <w:b/>
          <w:sz w:val="28"/>
          <w:szCs w:val="28"/>
        </w:rPr>
        <w:t>個月</w:t>
      </w:r>
      <w:r w:rsidRPr="005B72C9">
        <w:rPr>
          <w:rFonts w:eastAsia="標楷體" w:hint="eastAsia"/>
          <w:sz w:val="28"/>
          <w:szCs w:val="28"/>
        </w:rPr>
        <w:t>)</w:t>
      </w:r>
    </w:p>
    <w:p w:rsidR="002E01EC" w:rsidRDefault="00115C4F" w:rsidP="005B72C9">
      <w:pPr>
        <w:spacing w:before="120"/>
      </w:pPr>
      <w:bookmarkStart w:id="0" w:name="_Hlk93325708"/>
      <w:r>
        <w:rPr>
          <w:rFonts w:eastAsia="標楷體"/>
        </w:rPr>
        <w:t>年度：</w:t>
      </w:r>
      <w:r>
        <w:rPr>
          <w:rFonts w:eastAsia="標楷體"/>
          <w:u w:val="single"/>
        </w:rPr>
        <w:t xml:space="preserve">　　</w:t>
      </w:r>
      <w:bookmarkEnd w:id="0"/>
      <w:r w:rsidR="00635062">
        <w:rPr>
          <w:rFonts w:eastAsia="標楷體" w:hint="eastAsia"/>
          <w:u w:val="single"/>
        </w:rPr>
        <w:t xml:space="preserve">     </w:t>
      </w:r>
      <w:r w:rsidR="000F282F">
        <w:rPr>
          <w:rFonts w:eastAsia="標楷體" w:hint="eastAsia"/>
          <w:u w:val="single"/>
        </w:rPr>
        <w:t xml:space="preserve">  </w:t>
      </w:r>
      <w:r w:rsidRPr="00D11FE9">
        <w:rPr>
          <w:rFonts w:eastAsia="標楷體"/>
        </w:rPr>
        <w:t xml:space="preserve">　　　　　　</w:t>
      </w:r>
      <w:bookmarkStart w:id="1" w:name="_Hlk28184426"/>
      <w:r w:rsidR="005B72C9" w:rsidRPr="00D11FE9">
        <w:rPr>
          <w:rFonts w:eastAsia="標楷體" w:hint="eastAsia"/>
        </w:rPr>
        <w:t xml:space="preserve">                                                                                   </w:t>
      </w:r>
      <w:r w:rsidR="00D11FE9">
        <w:rPr>
          <w:rFonts w:eastAsia="標楷體" w:hint="eastAsia"/>
        </w:rPr>
        <w:t xml:space="preserve">                        </w:t>
      </w:r>
      <w:r w:rsidR="00656735">
        <w:rPr>
          <w:rFonts w:eastAsia="標楷體" w:hint="eastAsia"/>
        </w:rPr>
        <w:t>單位：</w:t>
      </w:r>
      <w:r w:rsidR="00656735" w:rsidRPr="00656735">
        <w:rPr>
          <w:rFonts w:eastAsia="標楷體" w:hint="eastAsia"/>
          <w:u w:val="single"/>
        </w:rPr>
        <w:t xml:space="preserve">                           </w:t>
      </w:r>
      <w:r w:rsidR="00656735">
        <w:rPr>
          <w:rFonts w:eastAsia="標楷體" w:hint="eastAsia"/>
        </w:rPr>
        <w:t>車</w:t>
      </w:r>
      <w:r w:rsidR="005B72C9">
        <w:rPr>
          <w:rFonts w:eastAsia="標楷體" w:hint="eastAsia"/>
        </w:rPr>
        <w:t>號</w:t>
      </w:r>
      <w:r w:rsidR="005B72C9">
        <w:rPr>
          <w:rFonts w:eastAsia="標楷體"/>
        </w:rPr>
        <w:t>：</w:t>
      </w:r>
      <w:r w:rsidR="005B72C9">
        <w:rPr>
          <w:rFonts w:eastAsia="標楷體"/>
          <w:u w:val="single"/>
        </w:rPr>
        <w:t xml:space="preserve">　　　　　　</w:t>
      </w:r>
      <w:bookmarkEnd w:id="1"/>
      <w:r>
        <w:rPr>
          <w:rFonts w:eastAsia="標楷體"/>
        </w:rPr>
        <w:t>_</w:t>
      </w:r>
    </w:p>
    <w:tbl>
      <w:tblPr>
        <w:tblW w:w="14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6"/>
        <w:gridCol w:w="562"/>
        <w:gridCol w:w="601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7"/>
      </w:tblGrid>
      <w:tr w:rsidR="00F65CD2" w:rsidTr="00FB3270">
        <w:trPr>
          <w:cantSplit/>
          <w:trHeight w:val="323"/>
        </w:trPr>
        <w:tc>
          <w:tcPr>
            <w:tcW w:w="506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D11FE9" w:rsidRDefault="00F65CD2" w:rsidP="00F53771">
            <w:pPr>
              <w:jc w:val="distribute"/>
            </w:pPr>
            <w:bookmarkStart w:id="2" w:name="_Hlk89864013"/>
            <w:r>
              <w:rPr>
                <w:rFonts w:ascii="標楷體" w:eastAsia="標楷體" w:hAnsi="標楷體"/>
                <w:color w:val="000000"/>
                <w:spacing w:val="-8"/>
              </w:rPr>
              <w:t>檢查項目</w:t>
            </w:r>
            <w:bookmarkEnd w:id="2"/>
          </w:p>
        </w:tc>
        <w:tc>
          <w:tcPr>
            <w:tcW w:w="1163" w:type="dxa"/>
            <w:gridSpan w:val="2"/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  <w:color w:val="000000"/>
              </w:rPr>
            </w:pPr>
            <w:r w:rsidRPr="00F65CD2">
              <w:rPr>
                <w:rFonts w:eastAsia="標楷體"/>
                <w:color w:val="000000"/>
              </w:rPr>
              <w:t>月份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  <w:color w:val="000000"/>
              </w:rPr>
            </w:pPr>
            <w:r w:rsidRPr="00F65CD2">
              <w:rPr>
                <w:rFonts w:eastAsia="標楷體"/>
                <w:color w:val="000000"/>
              </w:rPr>
              <w:t>1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2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3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4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5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6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7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8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9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10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11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12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</w:tr>
      <w:tr w:rsidR="00142298" w:rsidTr="00FB3270">
        <w:trPr>
          <w:cantSplit/>
          <w:trHeight w:val="449"/>
        </w:trPr>
        <w:tc>
          <w:tcPr>
            <w:tcW w:w="506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298" w:rsidRDefault="00142298" w:rsidP="008D1183">
            <w:pPr>
              <w:jc w:val="center"/>
              <w:rPr>
                <w:rFonts w:ascii="標楷體" w:eastAsia="標楷體" w:hAnsi="標楷體"/>
                <w:color w:val="000000"/>
                <w:spacing w:val="-8"/>
              </w:rPr>
            </w:pPr>
          </w:p>
        </w:tc>
        <w:tc>
          <w:tcPr>
            <w:tcW w:w="562" w:type="dxa"/>
            <w:vAlign w:val="center"/>
          </w:tcPr>
          <w:p w:rsidR="00142298" w:rsidRPr="00FB3270" w:rsidRDefault="00142298" w:rsidP="00F65CD2">
            <w:pPr>
              <w:snapToGrid w:val="0"/>
              <w:spacing w:line="240" w:lineRule="exact"/>
              <w:contextualSpacing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FB3270">
              <w:rPr>
                <w:rFonts w:eastAsia="標楷體"/>
                <w:b/>
                <w:sz w:val="22"/>
                <w:szCs w:val="22"/>
              </w:rPr>
              <w:t>檢查</w:t>
            </w:r>
            <w:r w:rsidRPr="00FB3270">
              <w:rPr>
                <w:rFonts w:eastAsia="標楷體" w:hint="eastAsia"/>
                <w:b/>
                <w:sz w:val="22"/>
                <w:szCs w:val="22"/>
              </w:rPr>
              <w:t>方法</w:t>
            </w:r>
          </w:p>
        </w:tc>
        <w:tc>
          <w:tcPr>
            <w:tcW w:w="601" w:type="dxa"/>
            <w:vAlign w:val="center"/>
          </w:tcPr>
          <w:p w:rsidR="00142298" w:rsidRPr="00FB3270" w:rsidRDefault="00142298" w:rsidP="00F65CD2">
            <w:pPr>
              <w:snapToGrid w:val="0"/>
              <w:spacing w:line="240" w:lineRule="exact"/>
              <w:contextualSpacing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B3270">
              <w:rPr>
                <w:rFonts w:eastAsia="標楷體" w:hint="eastAsia"/>
                <w:b/>
                <w:sz w:val="22"/>
                <w:szCs w:val="22"/>
              </w:rPr>
              <w:t>檢查</w:t>
            </w:r>
            <w:r w:rsidRPr="00FB3270">
              <w:rPr>
                <w:rFonts w:eastAsia="標楷體"/>
                <w:b/>
                <w:sz w:val="22"/>
                <w:szCs w:val="22"/>
              </w:rPr>
              <w:t>日期</w:t>
            </w: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298" w:rsidRPr="00F65CD2" w:rsidRDefault="0014229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298" w:rsidRPr="00F65CD2" w:rsidRDefault="0014229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298" w:rsidRPr="00F65CD2" w:rsidRDefault="0014229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298" w:rsidRPr="00F65CD2" w:rsidRDefault="0014229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B3270" w:rsidTr="00FB3270">
        <w:trPr>
          <w:cantSplit/>
          <w:trHeight w:val="586"/>
        </w:trPr>
        <w:tc>
          <w:tcPr>
            <w:tcW w:w="50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 w:rsidP="00FB3270">
            <w:pPr>
              <w:snapToGrid w:val="0"/>
              <w:spacing w:line="240" w:lineRule="exact"/>
              <w:ind w:left="252" w:hangingChars="105" w:hanging="252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636B61">
              <w:rPr>
                <w:rFonts w:eastAsia="標楷體"/>
              </w:rPr>
              <w:t>1</w:t>
            </w:r>
            <w:r w:rsidRPr="00636B61">
              <w:rPr>
                <w:rFonts w:eastAsia="標楷體"/>
              </w:rPr>
              <w:t>、</w:t>
            </w:r>
            <w:r>
              <w:rPr>
                <w:rFonts w:ascii="標楷體" w:eastAsia="標楷體" w:hAnsi="標楷體"/>
              </w:rPr>
              <w:t>車體：檢查車內外、車架完整、</w:t>
            </w:r>
            <w:proofErr w:type="gramStart"/>
            <w:r>
              <w:rPr>
                <w:rFonts w:ascii="標楷體" w:eastAsia="標楷體" w:hAnsi="標楷體"/>
              </w:rPr>
              <w:t>外表無擦撞</w:t>
            </w:r>
            <w:proofErr w:type="gramEnd"/>
            <w:r>
              <w:rPr>
                <w:rFonts w:ascii="標楷體" w:eastAsia="標楷體" w:hAnsi="標楷體"/>
              </w:rPr>
              <w:t>痕、配件無鬆動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FB3270" w:rsidRPr="0031671A" w:rsidRDefault="00FB3270" w:rsidP="006B783E">
            <w:pPr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A93AC3">
              <w:rPr>
                <w:rFonts w:eastAsia="標楷體"/>
              </w:rPr>
              <w:t>目視</w:t>
            </w: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3" w:name="_GoBack"/>
            <w:bookmarkEnd w:id="3"/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3270" w:rsidTr="00FB3270">
        <w:trPr>
          <w:cantSplit/>
          <w:trHeight w:val="592"/>
        </w:trPr>
        <w:tc>
          <w:tcPr>
            <w:tcW w:w="50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 w:rsidP="00FB3270">
            <w:pPr>
              <w:snapToGrid w:val="0"/>
              <w:spacing w:line="240" w:lineRule="exact"/>
              <w:ind w:left="252" w:hangingChars="105" w:hanging="252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636B61">
              <w:rPr>
                <w:rFonts w:eastAsia="標楷體"/>
              </w:rPr>
              <w:t>2</w:t>
            </w:r>
            <w:r w:rsidRPr="00636B61">
              <w:rPr>
                <w:rFonts w:eastAsia="標楷體"/>
              </w:rPr>
              <w:t>、</w:t>
            </w:r>
            <w:r>
              <w:rPr>
                <w:rFonts w:ascii="標楷體" w:eastAsia="標楷體" w:hAnsi="標楷體"/>
              </w:rPr>
              <w:t>輪胎：檢查胎壓正常、</w:t>
            </w:r>
            <w:proofErr w:type="gramStart"/>
            <w:r>
              <w:rPr>
                <w:rFonts w:ascii="標楷體" w:eastAsia="標楷體" w:hAnsi="標楷體"/>
              </w:rPr>
              <w:t>胎面無針刺物</w:t>
            </w:r>
            <w:proofErr w:type="gramEnd"/>
            <w:r>
              <w:rPr>
                <w:rFonts w:ascii="標楷體" w:eastAsia="標楷體" w:hAnsi="標楷體"/>
              </w:rPr>
              <w:t>、鋼圈無變形、螺栓無鬆動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FB3270" w:rsidRDefault="00FB3270" w:rsidP="006B783E">
            <w:pPr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A93AC3">
              <w:rPr>
                <w:rFonts w:eastAsia="標楷體"/>
              </w:rPr>
              <w:t>目視</w:t>
            </w: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3270" w:rsidTr="00FB3270">
        <w:trPr>
          <w:cantSplit/>
          <w:trHeight w:val="529"/>
        </w:trPr>
        <w:tc>
          <w:tcPr>
            <w:tcW w:w="50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 w:rsidP="00FB3270">
            <w:pPr>
              <w:snapToGrid w:val="0"/>
              <w:spacing w:line="240" w:lineRule="exact"/>
              <w:ind w:left="252" w:hangingChars="105" w:hanging="252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636B61">
              <w:rPr>
                <w:rFonts w:eastAsia="標楷體"/>
              </w:rPr>
              <w:t>3</w:t>
            </w:r>
            <w:r w:rsidRPr="00636B61">
              <w:rPr>
                <w:rFonts w:eastAsia="標楷體"/>
              </w:rPr>
              <w:t>、</w:t>
            </w:r>
            <w:r>
              <w:rPr>
                <w:rFonts w:ascii="標楷體" w:eastAsia="標楷體" w:hAnsi="標楷體"/>
              </w:rPr>
              <w:t>油箱：油管連接良好、油箱外觀完整無滲漏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FB3270" w:rsidRDefault="00FB3270" w:rsidP="006B783E">
            <w:pPr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A93AC3">
              <w:rPr>
                <w:rFonts w:eastAsia="標楷體"/>
              </w:rPr>
              <w:t>目視</w:t>
            </w: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3270" w:rsidTr="00EE6BB4">
        <w:trPr>
          <w:cantSplit/>
          <w:trHeight w:val="586"/>
        </w:trPr>
        <w:tc>
          <w:tcPr>
            <w:tcW w:w="50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 w:rsidP="00FB3270">
            <w:pPr>
              <w:snapToGrid w:val="0"/>
              <w:spacing w:line="240" w:lineRule="exact"/>
              <w:ind w:left="252" w:hangingChars="105" w:hanging="252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636B61">
              <w:rPr>
                <w:rFonts w:eastAsia="標楷體"/>
              </w:rPr>
              <w:t>4</w:t>
            </w:r>
            <w:r w:rsidRPr="00636B61">
              <w:rPr>
                <w:rFonts w:eastAsia="標楷體"/>
              </w:rPr>
              <w:t>、</w:t>
            </w:r>
            <w:r>
              <w:rPr>
                <w:rFonts w:ascii="標楷體" w:eastAsia="標楷體" w:hAnsi="標楷體"/>
              </w:rPr>
              <w:t>水箱：冷卻水箱、雨刷水箱等管路無破損滲漏、水位正常、水質乾淨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FB3270" w:rsidRDefault="00FB3270" w:rsidP="006B783E">
            <w:pPr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A93AC3">
              <w:rPr>
                <w:rFonts w:eastAsia="標楷體"/>
              </w:rPr>
              <w:t>目視</w:t>
            </w: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3270" w:rsidTr="00E62636">
        <w:trPr>
          <w:cantSplit/>
          <w:trHeight w:val="586"/>
        </w:trPr>
        <w:tc>
          <w:tcPr>
            <w:tcW w:w="50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 w:rsidP="00FB3270">
            <w:pPr>
              <w:snapToGrid w:val="0"/>
              <w:spacing w:line="240" w:lineRule="exact"/>
              <w:ind w:left="252" w:hangingChars="105" w:hanging="252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636B61">
              <w:rPr>
                <w:rFonts w:eastAsia="標楷體"/>
              </w:rPr>
              <w:t>5</w:t>
            </w:r>
            <w:r w:rsidRPr="00636B61">
              <w:rPr>
                <w:rFonts w:eastAsia="標楷體"/>
              </w:rPr>
              <w:t>、</w:t>
            </w:r>
            <w:r>
              <w:rPr>
                <w:rFonts w:ascii="標楷體" w:eastAsia="標楷體" w:hAnsi="標楷體"/>
              </w:rPr>
              <w:t>油壓裝置：油壓裝置試動作、無漏油、操作正常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FB3270" w:rsidRDefault="00FB3270" w:rsidP="006B783E">
            <w:pPr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操作</w:t>
            </w: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3270" w:rsidTr="00717D6E">
        <w:trPr>
          <w:cantSplit/>
          <w:trHeight w:val="586"/>
        </w:trPr>
        <w:tc>
          <w:tcPr>
            <w:tcW w:w="50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 w:rsidP="00FB3270">
            <w:pPr>
              <w:snapToGrid w:val="0"/>
              <w:spacing w:line="240" w:lineRule="exact"/>
              <w:ind w:left="252" w:hangingChars="105" w:hanging="252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636B61">
              <w:rPr>
                <w:rFonts w:eastAsia="標楷體"/>
              </w:rPr>
              <w:t>6</w:t>
            </w:r>
            <w:r w:rsidRPr="00636B61">
              <w:rPr>
                <w:rFonts w:eastAsia="標楷體"/>
              </w:rPr>
              <w:t>、</w:t>
            </w:r>
            <w:r>
              <w:rPr>
                <w:rFonts w:ascii="標楷體" w:eastAsia="標楷體" w:hAnsi="標楷體"/>
              </w:rPr>
              <w:t>蓄電池及電氣系統：檢查電池接線頭、電壓指示、前後車燈、警示器、喇叭、雨刷動作等正常；</w:t>
            </w:r>
            <w:proofErr w:type="gramStart"/>
            <w:r>
              <w:rPr>
                <w:rFonts w:ascii="標楷體" w:eastAsia="標楷體" w:hAnsi="標楷體"/>
              </w:rPr>
              <w:t>清潔液</w:t>
            </w:r>
            <w:proofErr w:type="gramEnd"/>
            <w:r>
              <w:rPr>
                <w:rFonts w:ascii="標楷體" w:eastAsia="標楷體" w:hAnsi="標楷體"/>
              </w:rPr>
              <w:t>、電瓶液位充足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FB3270" w:rsidRDefault="00FB3270" w:rsidP="006B783E">
            <w:pPr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A93AC3">
              <w:rPr>
                <w:rFonts w:eastAsia="標楷體"/>
              </w:rPr>
              <w:t>目視</w:t>
            </w: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3270" w:rsidTr="00EA5CB4">
        <w:trPr>
          <w:cantSplit/>
          <w:trHeight w:val="586"/>
        </w:trPr>
        <w:tc>
          <w:tcPr>
            <w:tcW w:w="50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 w:rsidP="00FB3270">
            <w:pPr>
              <w:snapToGrid w:val="0"/>
              <w:spacing w:line="240" w:lineRule="exact"/>
              <w:ind w:left="252" w:hangingChars="105" w:hanging="252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636B61">
              <w:rPr>
                <w:rFonts w:eastAsia="標楷體"/>
              </w:rPr>
              <w:t>7</w:t>
            </w:r>
            <w:r w:rsidRPr="00636B61">
              <w:rPr>
                <w:rFonts w:eastAsia="標楷體"/>
              </w:rPr>
              <w:t>、</w:t>
            </w:r>
            <w:r>
              <w:rPr>
                <w:rFonts w:ascii="標楷體" w:eastAsia="標楷體" w:hAnsi="標楷體"/>
              </w:rPr>
              <w:t>煞車設備：煞車分泵、油管、手、腳煞車測試正常；</w:t>
            </w:r>
            <w:proofErr w:type="gramStart"/>
            <w:r>
              <w:rPr>
                <w:rFonts w:ascii="標楷體" w:eastAsia="標楷體" w:hAnsi="標楷體"/>
              </w:rPr>
              <w:t>煞車油液位</w:t>
            </w:r>
            <w:proofErr w:type="gramEnd"/>
            <w:r>
              <w:rPr>
                <w:rFonts w:ascii="標楷體" w:eastAsia="標楷體" w:hAnsi="標楷體"/>
              </w:rPr>
              <w:t>正常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FB3270" w:rsidRDefault="00FB3270" w:rsidP="006B783E">
            <w:pPr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操作</w:t>
            </w: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3270" w:rsidTr="00DC30BA">
        <w:trPr>
          <w:cantSplit/>
          <w:trHeight w:val="586"/>
        </w:trPr>
        <w:tc>
          <w:tcPr>
            <w:tcW w:w="50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Pr="00636B61" w:rsidRDefault="00FB3270" w:rsidP="00FB3270">
            <w:pPr>
              <w:snapToGrid w:val="0"/>
              <w:spacing w:line="240" w:lineRule="exact"/>
              <w:ind w:left="252" w:hangingChars="105" w:hanging="252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  <w:r>
              <w:rPr>
                <w:rFonts w:ascii="標楷體" w:eastAsia="標楷體" w:hAnsi="標楷體"/>
              </w:rPr>
              <w:t xml:space="preserve"> 引擎：潤滑油液位正常；引擎試運轉功能正常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FB3270" w:rsidRDefault="00FB3270" w:rsidP="006B783E">
            <w:pPr>
              <w:ind w:left="252" w:hangingChars="105" w:hanging="25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操作</w:t>
            </w: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3270" w:rsidTr="0064068E">
        <w:trPr>
          <w:cantSplit/>
          <w:trHeight w:val="586"/>
        </w:trPr>
        <w:tc>
          <w:tcPr>
            <w:tcW w:w="50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 w:rsidP="00FB3270">
            <w:pPr>
              <w:snapToGrid w:val="0"/>
              <w:spacing w:line="240" w:lineRule="exact"/>
              <w:ind w:left="252" w:hangingChars="105" w:hanging="252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9.</w:t>
            </w:r>
            <w:r>
              <w:rPr>
                <w:rFonts w:ascii="標楷體" w:eastAsia="標楷體" w:hAnsi="標楷體"/>
              </w:rPr>
              <w:t xml:space="preserve"> 排氣管：是否固定良好、外觀完整</w:t>
            </w:r>
            <w:proofErr w:type="gramStart"/>
            <w:r>
              <w:rPr>
                <w:rFonts w:ascii="標楷體" w:eastAsia="標楷體" w:hAnsi="標楷體"/>
              </w:rPr>
              <w:t>無破孔</w:t>
            </w:r>
            <w:proofErr w:type="gramEnd"/>
            <w:r>
              <w:rPr>
                <w:rFonts w:ascii="標楷體" w:eastAsia="標楷體" w:hAnsi="標楷體"/>
              </w:rPr>
              <w:t>、排氣正常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FB3270" w:rsidRDefault="00FB3270" w:rsidP="006B783E">
            <w:pPr>
              <w:ind w:left="252" w:hangingChars="105" w:hanging="252"/>
              <w:jc w:val="center"/>
              <w:rPr>
                <w:rFonts w:eastAsia="標楷體"/>
              </w:rPr>
            </w:pPr>
            <w:r w:rsidRPr="00A93AC3">
              <w:rPr>
                <w:rFonts w:eastAsia="標楷體"/>
              </w:rPr>
              <w:t>目視</w:t>
            </w: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3270" w:rsidTr="001A6464">
        <w:trPr>
          <w:cantSplit/>
          <w:trHeight w:val="1488"/>
        </w:trPr>
        <w:tc>
          <w:tcPr>
            <w:tcW w:w="622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FF5">
              <w:rPr>
                <w:rFonts w:ascii="標楷體" w:eastAsia="標楷體" w:hAnsi="標楷體" w:hint="eastAsia"/>
                <w:b/>
              </w:rPr>
              <w:t>檢查人員簽章</w:t>
            </w: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270" w:rsidRDefault="00FB327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6D1D" w:rsidTr="00FB3270">
        <w:trPr>
          <w:cantSplit/>
          <w:trHeight w:val="428"/>
        </w:trPr>
        <w:tc>
          <w:tcPr>
            <w:tcW w:w="622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Pr="00982FF5" w:rsidRDefault="00C16D1D">
            <w:pPr>
              <w:jc w:val="center"/>
              <w:rPr>
                <w:rFonts w:ascii="標楷體" w:eastAsia="標楷體" w:hAnsi="標楷體"/>
                <w:b/>
              </w:rPr>
            </w:pPr>
            <w:r w:rsidRPr="000F282F">
              <w:rPr>
                <w:rFonts w:ascii="標楷體" w:eastAsia="標楷體" w:hAnsi="標楷體" w:hint="eastAsia"/>
              </w:rPr>
              <w:t>異常處理措施及特別註記</w:t>
            </w:r>
          </w:p>
        </w:tc>
        <w:tc>
          <w:tcPr>
            <w:tcW w:w="8683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Default="00C16D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E01EC" w:rsidRPr="00C16D1D" w:rsidRDefault="002E01EC" w:rsidP="0039224B">
      <w:pPr>
        <w:snapToGrid w:val="0"/>
        <w:spacing w:line="280" w:lineRule="exact"/>
        <w:contextualSpacing/>
        <w:rPr>
          <w:rFonts w:ascii="標楷體" w:eastAsia="標楷體" w:hAnsi="標楷體"/>
        </w:rPr>
      </w:pPr>
    </w:p>
    <w:p w:rsidR="0039224B" w:rsidRPr="007C4B44" w:rsidRDefault="0039224B" w:rsidP="0039224B">
      <w:pPr>
        <w:snapToGrid w:val="0"/>
        <w:spacing w:line="280" w:lineRule="exact"/>
        <w:contextualSpacing/>
        <w:rPr>
          <w:rFonts w:ascii="標楷體" w:eastAsia="標楷體" w:hAnsi="標楷體"/>
        </w:rPr>
      </w:pPr>
      <w:r w:rsidRPr="00CD1BDD">
        <w:rPr>
          <w:rFonts w:ascii="標楷體" w:eastAsia="標楷體" w:hAnsi="標楷體"/>
          <w:b/>
        </w:rPr>
        <w:t>場所負責人簽章</w:t>
      </w:r>
      <w:r w:rsidRPr="007C4B44">
        <w:rPr>
          <w:rFonts w:ascii="標楷體" w:eastAsia="標楷體" w:hAnsi="標楷體" w:hint="eastAsia"/>
        </w:rPr>
        <w:t>：</w:t>
      </w:r>
    </w:p>
    <w:sectPr w:rsidR="0039224B" w:rsidRPr="007C4B44">
      <w:footerReference w:type="default" r:id="rId6"/>
      <w:pgSz w:w="16838" w:h="11906" w:orient="landscape"/>
      <w:pgMar w:top="851" w:right="851" w:bottom="1134" w:left="851" w:header="45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EC3" w:rsidRDefault="00B31EC3">
      <w:r>
        <w:separator/>
      </w:r>
    </w:p>
  </w:endnote>
  <w:endnote w:type="continuationSeparator" w:id="0">
    <w:p w:rsidR="00B31EC3" w:rsidRDefault="00B3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23B" w:rsidRDefault="00115C4F">
    <w:pPr>
      <w:snapToGrid w:val="0"/>
    </w:pPr>
    <w:r>
      <w:rPr>
        <w:rFonts w:ascii="標楷體" w:eastAsia="標楷體" w:hAnsi="標楷體"/>
        <w:color w:val="000000"/>
        <w:sz w:val="20"/>
        <w:szCs w:val="22"/>
      </w:rPr>
      <w:t>1、自動檢查應</w:t>
    </w:r>
    <w:r>
      <w:rPr>
        <w:rFonts w:ascii="標楷體" w:eastAsia="標楷體" w:hAnsi="標楷體"/>
        <w:sz w:val="20"/>
        <w:szCs w:val="22"/>
      </w:rPr>
      <w:t>依「職業安全衛生設施規則」辦理，執行紀錄應保存三年備查。檢查判定記號：正常「○」，異常「</w:t>
    </w:r>
    <w:proofErr w:type="gramStart"/>
    <w:r>
      <w:rPr>
        <w:rFonts w:ascii="標楷體" w:eastAsia="標楷體" w:hAnsi="標楷體"/>
        <w:sz w:val="20"/>
        <w:szCs w:val="22"/>
      </w:rPr>
      <w:t>╳</w:t>
    </w:r>
    <w:proofErr w:type="gramEnd"/>
    <w:r>
      <w:rPr>
        <w:rFonts w:ascii="標楷體" w:eastAsia="標楷體" w:hAnsi="標楷體"/>
        <w:sz w:val="20"/>
        <w:szCs w:val="22"/>
      </w:rPr>
      <w:t>」</w:t>
    </w:r>
    <w:r>
      <w:rPr>
        <w:rFonts w:ascii="標楷體" w:eastAsia="標楷體" w:hAnsi="標楷體"/>
        <w:color w:val="000000"/>
        <w:sz w:val="20"/>
        <w:szCs w:val="22"/>
      </w:rPr>
      <w:t>，不適用「</w:t>
    </w:r>
    <w:r>
      <w:rPr>
        <w:rFonts w:ascii="標楷體" w:eastAsia="標楷體" w:hAnsi="標楷體"/>
        <w:sz w:val="20"/>
        <w:szCs w:val="22"/>
      </w:rPr>
      <w:t>－」</w:t>
    </w:r>
    <w:r>
      <w:rPr>
        <w:rFonts w:ascii="標楷體" w:eastAsia="標楷體" w:hAnsi="標楷體"/>
        <w:color w:val="000000"/>
        <w:sz w:val="20"/>
        <w:szCs w:val="22"/>
      </w:rPr>
      <w:t>。</w:t>
    </w:r>
  </w:p>
  <w:p w:rsidR="00C1723B" w:rsidRDefault="00115C4F">
    <w:pPr>
      <w:snapToGrid w:val="0"/>
    </w:pPr>
    <w:r>
      <w:rPr>
        <w:rFonts w:ascii="標楷體" w:eastAsia="標楷體" w:hAnsi="標楷體"/>
        <w:sz w:val="20"/>
        <w:szCs w:val="22"/>
      </w:rPr>
      <w:t>2、發現異常狀況時，應立即停止相關作業並尋求改善，檢查人應確實記錄異常狀況並向工作場所負責人報告</w:t>
    </w:r>
    <w:r w:rsidR="007C4B44" w:rsidRPr="009C3F8F">
      <w:rPr>
        <w:rFonts w:eastAsia="標楷體"/>
        <w:sz w:val="20"/>
        <w:szCs w:val="20"/>
      </w:rPr>
      <w:t>，無異常時，於</w:t>
    </w:r>
    <w:r w:rsidR="00074D5E">
      <w:rPr>
        <w:rFonts w:eastAsia="標楷體" w:hint="eastAsia"/>
        <w:sz w:val="20"/>
        <w:szCs w:val="20"/>
      </w:rPr>
      <w:t>年</w:t>
    </w:r>
    <w:r w:rsidR="007C4B44" w:rsidRPr="009C3F8F">
      <w:rPr>
        <w:rFonts w:eastAsia="標楷體"/>
        <w:sz w:val="20"/>
        <w:szCs w:val="20"/>
      </w:rPr>
      <w:t>底送負責老師簽章即可</w:t>
    </w:r>
    <w:r>
      <w:rPr>
        <w:rFonts w:ascii="標楷體" w:eastAsia="標楷體" w:hAnsi="標楷體" w:cs="Arial"/>
        <w:sz w:val="20"/>
        <w:szCs w:val="22"/>
      </w:rPr>
      <w:t>。</w:t>
    </w:r>
  </w:p>
  <w:p w:rsidR="00C1723B" w:rsidRDefault="00115C4F">
    <w:pPr>
      <w:tabs>
        <w:tab w:val="left" w:pos="13951"/>
      </w:tabs>
      <w:snapToGrid w:val="0"/>
    </w:pPr>
    <w:r>
      <w:rPr>
        <w:rFonts w:ascii="標楷體" w:eastAsia="標楷體" w:hAnsi="標楷體" w:cs="Arial"/>
        <w:sz w:val="20"/>
        <w:szCs w:val="22"/>
      </w:rPr>
      <w:t>3、本表為建議檢查項目，使用單位得依實際情況進行增/修訂。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EC3" w:rsidRDefault="00B31EC3">
      <w:r>
        <w:rPr>
          <w:color w:val="000000"/>
        </w:rPr>
        <w:separator/>
      </w:r>
    </w:p>
  </w:footnote>
  <w:footnote w:type="continuationSeparator" w:id="0">
    <w:p w:rsidR="00B31EC3" w:rsidRDefault="00B31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EC"/>
    <w:rsid w:val="00074D5E"/>
    <w:rsid w:val="000F282F"/>
    <w:rsid w:val="00115C4F"/>
    <w:rsid w:val="00142298"/>
    <w:rsid w:val="00283AE6"/>
    <w:rsid w:val="002E01EC"/>
    <w:rsid w:val="0031671A"/>
    <w:rsid w:val="0039224B"/>
    <w:rsid w:val="004B1150"/>
    <w:rsid w:val="00527703"/>
    <w:rsid w:val="005B72C9"/>
    <w:rsid w:val="00635062"/>
    <w:rsid w:val="00636B61"/>
    <w:rsid w:val="00656735"/>
    <w:rsid w:val="006B783E"/>
    <w:rsid w:val="007C1911"/>
    <w:rsid w:val="007C4B44"/>
    <w:rsid w:val="007E6D9C"/>
    <w:rsid w:val="0088026B"/>
    <w:rsid w:val="008C7D35"/>
    <w:rsid w:val="008D1183"/>
    <w:rsid w:val="00982FF5"/>
    <w:rsid w:val="009D1B94"/>
    <w:rsid w:val="00A37D42"/>
    <w:rsid w:val="00AA1C48"/>
    <w:rsid w:val="00AC7560"/>
    <w:rsid w:val="00B31EC3"/>
    <w:rsid w:val="00B86C5F"/>
    <w:rsid w:val="00C16D1D"/>
    <w:rsid w:val="00CD1BDD"/>
    <w:rsid w:val="00CF3909"/>
    <w:rsid w:val="00D11FE9"/>
    <w:rsid w:val="00F20488"/>
    <w:rsid w:val="00F53771"/>
    <w:rsid w:val="00F65CD2"/>
    <w:rsid w:val="00F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AD3FE2-E3BA-4A15-95E9-81B655C4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D11FE9"/>
    <w:pPr>
      <w:widowControl w:val="0"/>
      <w:suppressAutoHyphens/>
    </w:pPr>
    <w:rPr>
      <w:rFonts w:ascii="Times New Roman" w:eastAsia="新細明體, PMingLiU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NTOUOSHC</dc:creator>
  <dc:description/>
  <cp:lastModifiedBy>賴盈如</cp:lastModifiedBy>
  <cp:revision>5</cp:revision>
  <dcterms:created xsi:type="dcterms:W3CDTF">2022-02-24T08:56:00Z</dcterms:created>
  <dcterms:modified xsi:type="dcterms:W3CDTF">2022-02-25T07:51:00Z</dcterms:modified>
</cp:coreProperties>
</file>